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F16" w:rsidRPr="008724D5" w:rsidRDefault="006D7308">
      <w:pPr>
        <w:pStyle w:val="a3"/>
        <w:bidi/>
        <w:rPr>
          <w:rFonts w:asciiTheme="majorBidi" w:hAnsiTheme="majorBidi" w:hint="cs"/>
          <w:rtl/>
          <w:lang w:bidi="he-IL"/>
        </w:rPr>
      </w:pPr>
      <w:r>
        <w:rPr>
          <w:rFonts w:asciiTheme="majorBidi" w:hAnsiTheme="majorBidi" w:hint="cs"/>
          <w:rtl/>
          <w:lang w:bidi="he-IL"/>
        </w:rPr>
        <w:t xml:space="preserve">נורדקו </w:t>
      </w:r>
      <w:r>
        <w:rPr>
          <w:rFonts w:asciiTheme="majorBidi" w:hAnsiTheme="majorBidi"/>
          <w:rtl/>
          <w:lang w:bidi="he-IL"/>
        </w:rPr>
        <w:t>–</w:t>
      </w:r>
      <w:r>
        <w:rPr>
          <w:rFonts w:asciiTheme="majorBidi" w:hAnsiTheme="majorBidi" w:hint="cs"/>
          <w:rtl/>
          <w:lang w:bidi="he-IL"/>
        </w:rPr>
        <w:t xml:space="preserve"> חיפוי קיר</w:t>
      </w:r>
    </w:p>
    <w:p w:rsidR="00771F16" w:rsidRPr="008724D5" w:rsidRDefault="005F2FD4">
      <w:pPr>
        <w:pStyle w:val="1"/>
        <w:bidi/>
        <w:rPr>
          <w:rFonts w:asciiTheme="majorBidi" w:hAnsiTheme="majorBidi"/>
          <w:rtl/>
          <w:lang w:bidi="he-IL"/>
        </w:rPr>
      </w:pPr>
      <w:r>
        <w:rPr>
          <w:rFonts w:asciiTheme="majorBidi" w:hAnsiTheme="majorBidi" w:hint="cs"/>
          <w:rtl/>
          <w:lang w:bidi="he-IL"/>
        </w:rPr>
        <w:t xml:space="preserve">מילואות צמר עץ </w:t>
      </w:r>
    </w:p>
    <w:p w:rsidR="000A0F9B" w:rsidRDefault="000A0F9B" w:rsidP="005F2FD4">
      <w:pPr>
        <w:bidi/>
        <w:rPr>
          <w:rFonts w:asciiTheme="majorBidi" w:hAnsiTheme="majorBidi" w:cstheme="majorBidi"/>
          <w:rtl/>
          <w:lang w:bidi="he-IL"/>
        </w:rPr>
      </w:pPr>
    </w:p>
    <w:p w:rsidR="00554BCD" w:rsidRDefault="005F2FD4" w:rsidP="006D7308">
      <w:pPr>
        <w:bidi/>
        <w:rPr>
          <w:rFonts w:asciiTheme="majorBidi" w:hAnsiTheme="majorBidi" w:cstheme="majorBidi"/>
          <w:rtl/>
          <w:lang w:bidi="he-IL"/>
        </w:rPr>
      </w:pPr>
      <w:r>
        <w:rPr>
          <w:rFonts w:asciiTheme="majorBidi" w:hAnsiTheme="majorBidi" w:cstheme="majorBidi" w:hint="cs"/>
          <w:rtl/>
          <w:lang w:bidi="he-IL"/>
        </w:rPr>
        <w:t>מערכת תקרת תותב אקוסטית לא פריקה</w:t>
      </w:r>
      <w:r w:rsidR="000A6997">
        <w:rPr>
          <w:rFonts w:asciiTheme="majorBidi" w:hAnsiTheme="majorBidi" w:cstheme="majorBidi" w:hint="cs"/>
          <w:rtl/>
          <w:lang w:bidi="he-IL"/>
        </w:rPr>
        <w:t xml:space="preserve"> הכוללת מילואות צמר עץ בגוון </w:t>
      </w:r>
      <w:r w:rsidR="006D7308">
        <w:rPr>
          <w:rFonts w:asciiTheme="majorBidi" w:hAnsiTheme="majorBidi" w:cstheme="majorBidi" w:hint="cs"/>
          <w:rtl/>
          <w:lang w:bidi="he-IL"/>
        </w:rPr>
        <w:t>טבעי או גוון צבע לפי דרישה,</w:t>
      </w:r>
      <w:bookmarkStart w:id="0" w:name="_GoBack"/>
      <w:bookmarkEnd w:id="0"/>
      <w:r w:rsidR="000A6997">
        <w:rPr>
          <w:rFonts w:asciiTheme="majorBidi" w:hAnsiTheme="majorBidi" w:cstheme="majorBidi" w:hint="cs"/>
          <w:rtl/>
          <w:lang w:bidi="he-IL"/>
        </w:rPr>
        <w:t xml:space="preserve"> במידות </w:t>
      </w:r>
      <w:r w:rsidR="000A6997">
        <w:rPr>
          <w:rFonts w:asciiTheme="majorBidi" w:hAnsiTheme="majorBidi" w:cstheme="majorBidi"/>
          <w:lang w:bidi="he-IL"/>
        </w:rPr>
        <w:t xml:space="preserve">600x1200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</w:t>
      </w:r>
      <w:r w:rsidR="000A6997">
        <w:rPr>
          <w:rFonts w:asciiTheme="majorBidi" w:hAnsiTheme="majorBidi" w:cstheme="majorBidi" w:hint="cs"/>
          <w:rtl/>
          <w:lang w:bidi="he-IL"/>
        </w:rPr>
        <w:t xml:space="preserve">מ"מ, עובי המילואות 25 מ"מ, משקל 11.5 ק"ג למ"ר,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התנגדות טרמית 0.35 </w:t>
      </w:r>
      <w:r w:rsidR="00F51E87">
        <w:rPr>
          <w:rFonts w:asciiTheme="majorBidi" w:hAnsiTheme="majorBidi" w:cstheme="majorBidi" w:hint="cs"/>
          <w:lang w:bidi="he-IL"/>
        </w:rPr>
        <w:t>K</w:t>
      </w:r>
      <w:r w:rsidR="00F51E87">
        <w:rPr>
          <w:rFonts w:asciiTheme="majorBidi" w:hAnsiTheme="majorBidi" w:cstheme="majorBidi" w:hint="cs"/>
          <w:rtl/>
          <w:lang w:bidi="he-IL"/>
        </w:rPr>
        <w:t>/</w:t>
      </w:r>
      <w:r w:rsidR="00F51E87">
        <w:rPr>
          <w:rFonts w:asciiTheme="majorBidi" w:hAnsiTheme="majorBidi" w:cstheme="majorBidi" w:hint="cs"/>
          <w:lang w:bidi="he-IL"/>
        </w:rPr>
        <w:t>W</w:t>
      </w:r>
      <w:r w:rsidR="00554BCD">
        <w:rPr>
          <w:rFonts w:asciiTheme="majorBidi" w:hAnsiTheme="majorBidi" w:cstheme="majorBidi" w:hint="cs"/>
          <w:rtl/>
          <w:lang w:bidi="he-IL"/>
        </w:rPr>
        <w:t xml:space="preserve"> ,דרגת נדיפות </w:t>
      </w:r>
      <w:r w:rsidR="00554BCD">
        <w:rPr>
          <w:rFonts w:asciiTheme="majorBidi" w:hAnsiTheme="majorBidi" w:cstheme="majorBidi"/>
          <w:lang w:bidi="he-IL"/>
        </w:rPr>
        <w:t xml:space="preserve"> M1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עובי הסיבים 1מ"מ, על גבי המילואות יונח בידוד אקוסטי ( צמר זכוכית) מתוצרת </w:t>
      </w:r>
      <w:r w:rsidR="00F51E87">
        <w:rPr>
          <w:rFonts w:asciiTheme="majorBidi" w:hAnsiTheme="majorBidi" w:cstheme="majorBidi" w:hint="cs"/>
          <w:lang w:bidi="he-IL"/>
        </w:rPr>
        <w:t>URSA</w:t>
      </w:r>
      <w:r w:rsidR="00F51E87">
        <w:rPr>
          <w:rFonts w:asciiTheme="majorBidi" w:hAnsiTheme="majorBidi" w:cstheme="majorBidi" w:hint="cs"/>
          <w:rtl/>
          <w:lang w:bidi="he-IL"/>
        </w:rPr>
        <w:t xml:space="preserve">, במשקל מרחבי 24 ק"ג/מ"ק בעובי 50 מ"מ מדגם </w:t>
      </w:r>
      <w:r w:rsidR="00F51E87">
        <w:rPr>
          <w:rFonts w:asciiTheme="majorBidi" w:hAnsiTheme="majorBidi" w:cstheme="majorBidi" w:hint="cs"/>
          <w:lang w:bidi="he-IL"/>
        </w:rPr>
        <w:t>TF</w:t>
      </w:r>
      <w:r w:rsidR="00F51E87">
        <w:rPr>
          <w:rFonts w:asciiTheme="majorBidi" w:hAnsiTheme="majorBidi" w:cstheme="majorBidi"/>
          <w:lang w:bidi="he-IL"/>
        </w:rPr>
        <w:t xml:space="preserve"> -R2</w:t>
      </w:r>
      <w:r w:rsidR="00F51E87">
        <w:rPr>
          <w:rFonts w:asciiTheme="majorBidi" w:hAnsiTheme="majorBidi" w:cstheme="majorBidi" w:hint="cs"/>
          <w:rtl/>
          <w:lang w:bidi="he-IL"/>
        </w:rPr>
        <w:t xml:space="preserve"> הכולל גיזה בגוון שחור</w:t>
      </w:r>
      <w:r w:rsidR="00554BCD">
        <w:rPr>
          <w:rFonts w:asciiTheme="majorBidi" w:hAnsiTheme="majorBidi" w:cstheme="majorBidi" w:hint="cs"/>
          <w:rtl/>
          <w:lang w:bidi="he-IL"/>
        </w:rPr>
        <w:t xml:space="preserve">, המערכת תותקן לפי הוראות יצרן מס' </w:t>
      </w:r>
      <w:r w:rsidR="00554BCD">
        <w:rPr>
          <w:rFonts w:asciiTheme="majorBidi" w:hAnsiTheme="majorBidi" w:cstheme="majorBidi"/>
          <w:lang w:bidi="he-IL"/>
        </w:rPr>
        <w:t xml:space="preserve">p-11 </w:t>
      </w:r>
      <w:r w:rsidR="00F51E87">
        <w:rPr>
          <w:rFonts w:asciiTheme="majorBidi" w:hAnsiTheme="majorBidi" w:cstheme="majorBidi" w:hint="cs"/>
          <w:rtl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ותכלול מערכת נושאת מפלדה מגולוונת מדגם </w:t>
      </w:r>
      <w:r w:rsidR="00554BCD">
        <w:rPr>
          <w:rFonts w:asciiTheme="majorBidi" w:hAnsiTheme="majorBidi" w:cstheme="majorBidi" w:hint="cs"/>
          <w:lang w:bidi="he-IL"/>
        </w:rPr>
        <w:t>CD</w:t>
      </w:r>
      <w:r w:rsidR="00554BCD">
        <w:rPr>
          <w:rFonts w:asciiTheme="majorBidi" w:hAnsiTheme="majorBidi" w:cstheme="majorBidi" w:hint="cs"/>
          <w:rtl/>
          <w:lang w:bidi="he-IL"/>
        </w:rPr>
        <w:t xml:space="preserve">-47 מתוצרת "הכט-אפרים" המתלים מדגם </w:t>
      </w:r>
      <w:r w:rsidR="00554BCD">
        <w:rPr>
          <w:rFonts w:asciiTheme="majorBidi" w:hAnsiTheme="majorBidi" w:cstheme="majorBidi" w:hint="cs"/>
          <w:lang w:bidi="he-IL"/>
        </w:rPr>
        <w:t>C</w:t>
      </w:r>
      <w:r w:rsidR="00554BCD">
        <w:rPr>
          <w:rFonts w:asciiTheme="majorBidi" w:hAnsiTheme="majorBidi" w:cstheme="majorBidi"/>
          <w:lang w:bidi="he-IL"/>
        </w:rPr>
        <w:t xml:space="preserve">lick Fix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תוצרת חברת </w:t>
      </w:r>
      <w:r w:rsidR="00554BCD">
        <w:rPr>
          <w:rFonts w:asciiTheme="majorBidi" w:hAnsiTheme="majorBidi" w:cstheme="majorBidi" w:hint="cs"/>
          <w:lang w:bidi="he-IL"/>
        </w:rPr>
        <w:t xml:space="preserve">KIMMLE </w:t>
      </w:r>
      <w:r w:rsidR="00554BCD">
        <w:rPr>
          <w:rFonts w:asciiTheme="majorBidi" w:hAnsiTheme="majorBidi" w:cstheme="majorBidi"/>
          <w:lang w:bidi="he-IL"/>
        </w:rPr>
        <w:t xml:space="preserve"> </w:t>
      </w:r>
      <w:r w:rsidR="00554BCD">
        <w:rPr>
          <w:rFonts w:asciiTheme="majorBidi" w:hAnsiTheme="majorBidi" w:cstheme="majorBidi" w:hint="cs"/>
          <w:rtl/>
          <w:lang w:bidi="he-IL"/>
        </w:rPr>
        <w:t xml:space="preserve"> גרמניה, המקבעים העליונים יאושרו על ידי מהנדס מבנים, התנהגות בשריפה של המערכת תעמוד בדרישות ת"י 921.</w:t>
      </w:r>
    </w:p>
    <w:p w:rsidR="00554BCD" w:rsidRDefault="00554BCD" w:rsidP="00554BCD">
      <w:pPr>
        <w:bidi/>
        <w:rPr>
          <w:rFonts w:asciiTheme="majorBidi" w:hAnsiTheme="majorBidi" w:cstheme="majorBidi"/>
          <w:rtl/>
          <w:lang w:bidi="he-IL"/>
        </w:rPr>
      </w:pPr>
    </w:p>
    <w:p w:rsidR="00F51E87" w:rsidRPr="008724D5" w:rsidRDefault="00F51E87" w:rsidP="00F51E87">
      <w:pPr>
        <w:bidi/>
        <w:rPr>
          <w:rFonts w:asciiTheme="majorBidi" w:hAnsiTheme="majorBidi" w:cstheme="majorBidi"/>
          <w:rtl/>
          <w:lang w:bidi="he-IL"/>
        </w:rPr>
      </w:pPr>
    </w:p>
    <w:sectPr w:rsidR="00F51E87" w:rsidRPr="008724D5" w:rsidSect="002D46DA">
      <w:footerReference w:type="default" r:id="rId7"/>
      <w:pgSz w:w="11906" w:h="16838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5B" w:rsidRDefault="008D595B">
      <w:pPr>
        <w:spacing w:after="0" w:line="240" w:lineRule="auto"/>
      </w:pPr>
      <w:r>
        <w:separator/>
      </w:r>
    </w:p>
  </w:endnote>
  <w:endnote w:type="continuationSeparator" w:id="0">
    <w:p w:rsidR="008D595B" w:rsidRDefault="008D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5879649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591F" w:rsidRDefault="000A0F9B">
        <w:pPr>
          <w:pStyle w:val="aff3"/>
          <w:bidi/>
        </w:pPr>
        <w:r>
          <w:rPr>
            <w:rtl/>
            <w:lang w:eastAsia="he" w:bidi="he-IL"/>
          </w:rPr>
          <w:fldChar w:fldCharType="begin"/>
        </w:r>
        <w:r>
          <w:rPr>
            <w:rtl/>
            <w:lang w:eastAsia="he" w:bidi="he-IL"/>
          </w:rPr>
          <w:instrText xml:space="preserve"> PAGE   \* MERGEFORMAT </w:instrText>
        </w:r>
        <w:r>
          <w:rPr>
            <w:rtl/>
            <w:lang w:eastAsia="he" w:bidi="he-IL"/>
          </w:rPr>
          <w:fldChar w:fldCharType="separate"/>
        </w:r>
        <w:r>
          <w:rPr>
            <w:noProof/>
            <w:rtl/>
            <w:lang w:eastAsia="he" w:bidi="he-IL"/>
          </w:rPr>
          <w:t>2</w:t>
        </w:r>
        <w:r>
          <w:rPr>
            <w:noProof/>
            <w:rtl/>
            <w:lang w:eastAsia="he" w:bidi="he-I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5B" w:rsidRDefault="008D595B">
      <w:pPr>
        <w:spacing w:after="0" w:line="240" w:lineRule="auto"/>
      </w:pPr>
      <w:r>
        <w:separator/>
      </w:r>
    </w:p>
  </w:footnote>
  <w:footnote w:type="continuationSeparator" w:id="0">
    <w:p w:rsidR="008D595B" w:rsidRDefault="008D5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1" w15:restartNumberingAfterBreak="0">
    <w:nsid w:val="4CFA5C3D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51F6C5A"/>
    <w:multiLevelType w:val="multilevel"/>
    <w:tmpl w:val="04090023"/>
    <w:lvl w:ilvl="0">
      <w:start w:val="1"/>
      <w:numFmt w:val="upperRoman"/>
      <w:lvlText w:val="מאמר %1."/>
      <w:lvlJc w:val="left"/>
      <w:pPr>
        <w:ind w:left="0" w:firstLine="0"/>
      </w:pPr>
    </w:lvl>
    <w:lvl w:ilvl="1">
      <w:start w:val="1"/>
      <w:numFmt w:val="decimalZero"/>
      <w:isLgl/>
      <w:lvlText w:val="מקטע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4"/>
  </w:num>
  <w:num w:numId="14">
    <w:abstractNumId w:val="13"/>
  </w:num>
  <w:num w:numId="15">
    <w:abstractNumId w:val="15"/>
  </w:num>
  <w:num w:numId="16">
    <w:abstractNumId w:val="11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D4"/>
    <w:rsid w:val="000A0F9B"/>
    <w:rsid w:val="000A6997"/>
    <w:rsid w:val="00123E1E"/>
    <w:rsid w:val="0013591F"/>
    <w:rsid w:val="00216BF8"/>
    <w:rsid w:val="0024640E"/>
    <w:rsid w:val="002C1B16"/>
    <w:rsid w:val="002D46DA"/>
    <w:rsid w:val="00554BCD"/>
    <w:rsid w:val="005F2FD4"/>
    <w:rsid w:val="006D7308"/>
    <w:rsid w:val="00771F16"/>
    <w:rsid w:val="0078294C"/>
    <w:rsid w:val="008724D5"/>
    <w:rsid w:val="008B6008"/>
    <w:rsid w:val="008D595B"/>
    <w:rsid w:val="00971DEC"/>
    <w:rsid w:val="00B64B70"/>
    <w:rsid w:val="00B66857"/>
    <w:rsid w:val="00BA3B94"/>
    <w:rsid w:val="00C07BE9"/>
    <w:rsid w:val="00E17827"/>
    <w:rsid w:val="00E23F60"/>
    <w:rsid w:val="00E63884"/>
    <w:rsid w:val="00F51E87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09B8E3-691D-45AE-BB02-AFF1555B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he-I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008"/>
  </w:style>
  <w:style w:type="paragraph" w:styleId="1">
    <w:name w:val="heading 1"/>
    <w:basedOn w:val="a"/>
    <w:next w:val="a"/>
    <w:link w:val="10"/>
    <w:autoRedefine/>
    <w:uiPriority w:val="9"/>
    <w:qFormat/>
    <w:rsid w:val="00B66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40"/>
      <w:szCs w:val="40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8">
    <w:name w:val="heading 8"/>
    <w:basedOn w:val="a"/>
    <w:next w:val="a"/>
    <w:link w:val="80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9">
    <w:name w:val="heading 9"/>
    <w:basedOn w:val="a"/>
    <w:next w:val="a"/>
    <w:link w:val="90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Pr>
      <w:rFonts w:asciiTheme="majorHAnsi" w:eastAsiaTheme="majorEastAsia" w:hAnsiTheme="majorHAnsi" w:cstheme="majorBidi"/>
      <w:b/>
      <w:bCs/>
      <w:sz w:val="40"/>
      <w:szCs w:val="40"/>
    </w:rPr>
  </w:style>
  <w:style w:type="character" w:customStyle="1" w:styleId="20">
    <w:name w:val="כותרת 2 תו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כותרת 3 תו"/>
    <w:basedOn w:val="a0"/>
    <w:link w:val="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40">
    <w:name w:val="כותרת 4 תו"/>
    <w:basedOn w:val="a0"/>
    <w:link w:val="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כותרת 5 תו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כותרת 6 תו"/>
    <w:basedOn w:val="a0"/>
    <w:link w:val="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70">
    <w:name w:val="כותרת 7 תו"/>
    <w:basedOn w:val="a0"/>
    <w:link w:val="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80">
    <w:name w:val="כותרת 8 תו"/>
    <w:basedOn w:val="a0"/>
    <w:link w:val="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90">
    <w:name w:val="כותרת 9 תו"/>
    <w:basedOn w:val="a0"/>
    <w:link w:val="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a3">
    <w:name w:val="Title"/>
    <w:basedOn w:val="a"/>
    <w:next w:val="a"/>
    <w:link w:val="a4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a4">
    <w:name w:val="כותרת טקסט תו"/>
    <w:basedOn w:val="a0"/>
    <w:link w:val="a3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a5">
    <w:name w:val="Subtitle"/>
    <w:basedOn w:val="a"/>
    <w:next w:val="a"/>
    <w:link w:val="a6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a6">
    <w:name w:val="כותרת משנה תו"/>
    <w:basedOn w:val="a0"/>
    <w:link w:val="a5"/>
    <w:uiPriority w:val="11"/>
    <w:semiHidden/>
    <w:rsid w:val="000A0F9B"/>
    <w:rPr>
      <w:color w:val="404040" w:themeColor="text1" w:themeTint="BF"/>
      <w:spacing w:val="15"/>
    </w:rPr>
  </w:style>
  <w:style w:type="character" w:styleId="a7">
    <w:name w:val="Intense Emphasis"/>
    <w:basedOn w:val="a0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a8">
    <w:name w:val="Intense Quote"/>
    <w:basedOn w:val="a"/>
    <w:next w:val="a"/>
    <w:link w:val="a9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a9">
    <w:name w:val="ציטוט חזק תו"/>
    <w:basedOn w:val="a0"/>
    <w:link w:val="a8"/>
    <w:uiPriority w:val="30"/>
    <w:semiHidden/>
    <w:rsid w:val="000A0F9B"/>
    <w:rPr>
      <w:i/>
      <w:iCs/>
      <w:color w:val="0D5672" w:themeColor="accent1" w:themeShade="80"/>
    </w:rPr>
  </w:style>
  <w:style w:type="character" w:styleId="aa">
    <w:name w:val="Intense Reference"/>
    <w:basedOn w:val="a0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ab">
    <w:name w:val="caption"/>
    <w:basedOn w:val="a"/>
    <w:next w:val="a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ac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d">
    <w:name w:val="Balloon Text"/>
    <w:basedOn w:val="a"/>
    <w:link w:val="ae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e">
    <w:name w:val="טקסט בלונים תו"/>
    <w:basedOn w:val="a0"/>
    <w:link w:val="ad"/>
    <w:uiPriority w:val="99"/>
    <w:semiHidden/>
    <w:rsid w:val="00B6685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32">
    <w:name w:val="גוף טקסט 3 תו"/>
    <w:basedOn w:val="a0"/>
    <w:link w:val="31"/>
    <w:uiPriority w:val="99"/>
    <w:semiHidden/>
    <w:rsid w:val="00B6685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34">
    <w:name w:val="כניסה בגוף טקסט 3 תו"/>
    <w:basedOn w:val="a0"/>
    <w:link w:val="33"/>
    <w:uiPriority w:val="99"/>
    <w:semiHidden/>
    <w:rsid w:val="00B66857"/>
    <w:rPr>
      <w:szCs w:val="16"/>
    </w:rPr>
  </w:style>
  <w:style w:type="character" w:styleId="af">
    <w:name w:val="annotation reference"/>
    <w:basedOn w:val="a0"/>
    <w:uiPriority w:val="99"/>
    <w:semiHidden/>
    <w:unhideWhenUsed/>
    <w:rsid w:val="00B66857"/>
    <w:rPr>
      <w:sz w:val="22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af1">
    <w:name w:val="טקסט הערה תו"/>
    <w:basedOn w:val="a0"/>
    <w:link w:val="af0"/>
    <w:uiPriority w:val="99"/>
    <w:semiHidden/>
    <w:rsid w:val="00B66857"/>
    <w:rPr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66857"/>
    <w:rPr>
      <w:b/>
      <w:bCs/>
    </w:rPr>
  </w:style>
  <w:style w:type="character" w:customStyle="1" w:styleId="af3">
    <w:name w:val="נושא הערה תו"/>
    <w:basedOn w:val="af1"/>
    <w:link w:val="af2"/>
    <w:uiPriority w:val="99"/>
    <w:semiHidden/>
    <w:rsid w:val="00B66857"/>
    <w:rPr>
      <w:b/>
      <w:bCs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5">
    <w:name w:val="מפת מסמך תו"/>
    <w:basedOn w:val="a0"/>
    <w:link w:val="af4"/>
    <w:uiPriority w:val="99"/>
    <w:semiHidden/>
    <w:rsid w:val="00B66857"/>
    <w:rPr>
      <w:rFonts w:ascii="Segoe UI" w:hAnsi="Segoe UI" w:cs="Segoe UI"/>
      <w:szCs w:val="16"/>
    </w:rPr>
  </w:style>
  <w:style w:type="paragraph" w:styleId="af6">
    <w:name w:val="endnote text"/>
    <w:basedOn w:val="a"/>
    <w:link w:val="af7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7">
    <w:name w:val="טקסט הערת סיום תו"/>
    <w:basedOn w:val="a0"/>
    <w:link w:val="af6"/>
    <w:uiPriority w:val="99"/>
    <w:semiHidden/>
    <w:rsid w:val="00B66857"/>
    <w:rPr>
      <w:szCs w:val="20"/>
    </w:rPr>
  </w:style>
  <w:style w:type="paragraph" w:styleId="af8">
    <w:name w:val="envelope return"/>
    <w:basedOn w:val="a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afa">
    <w:name w:val="טקסט הערת שוליים תו"/>
    <w:basedOn w:val="a0"/>
    <w:link w:val="af9"/>
    <w:uiPriority w:val="99"/>
    <w:semiHidden/>
    <w:rsid w:val="00B66857"/>
    <w:rPr>
      <w:szCs w:val="20"/>
    </w:rPr>
  </w:style>
  <w:style w:type="character" w:styleId="HTMLCode">
    <w:name w:val="HTML Code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">
    <w:name w:val="HTML Keyboard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0">
    <w:name w:val="HTML Preformatted"/>
    <w:basedOn w:val="a"/>
    <w:link w:val="HTML1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1">
    <w:name w:val="HTML מעוצב מראש תו"/>
    <w:basedOn w:val="a0"/>
    <w:link w:val="HTML0"/>
    <w:uiPriority w:val="99"/>
    <w:semiHidden/>
    <w:rsid w:val="00B66857"/>
    <w:rPr>
      <w:rFonts w:ascii="Consolas" w:hAnsi="Consolas"/>
      <w:szCs w:val="20"/>
    </w:rPr>
  </w:style>
  <w:style w:type="character" w:styleId="HTML2">
    <w:name w:val="HTML Typewriter"/>
    <w:basedOn w:val="a0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afb">
    <w:name w:val="macro"/>
    <w:link w:val="afc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c">
    <w:name w:val="טקסט מאקרו תו"/>
    <w:basedOn w:val="a0"/>
    <w:link w:val="afb"/>
    <w:uiPriority w:val="99"/>
    <w:semiHidden/>
    <w:rsid w:val="00B66857"/>
    <w:rPr>
      <w:rFonts w:ascii="Consolas" w:hAnsi="Consolas"/>
      <w:szCs w:val="20"/>
    </w:rPr>
  </w:style>
  <w:style w:type="paragraph" w:styleId="afd">
    <w:name w:val="Plain Text"/>
    <w:basedOn w:val="a"/>
    <w:link w:val="afe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afe">
    <w:name w:val="טקסט רגיל תו"/>
    <w:basedOn w:val="a0"/>
    <w:link w:val="afd"/>
    <w:uiPriority w:val="99"/>
    <w:semiHidden/>
    <w:rsid w:val="00B66857"/>
    <w:rPr>
      <w:rFonts w:ascii="Consolas" w:hAnsi="Consolas"/>
      <w:szCs w:val="21"/>
    </w:rPr>
  </w:style>
  <w:style w:type="paragraph" w:styleId="aff">
    <w:name w:val="Block Text"/>
    <w:basedOn w:val="a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a0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a0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aff0">
    <w:name w:val="Placeholder Text"/>
    <w:basedOn w:val="a0"/>
    <w:uiPriority w:val="99"/>
    <w:semiHidden/>
    <w:rsid w:val="00B66857"/>
    <w:rPr>
      <w:color w:val="595959" w:themeColor="text1" w:themeTint="A6"/>
    </w:rPr>
  </w:style>
  <w:style w:type="paragraph" w:styleId="aff1">
    <w:name w:val="header"/>
    <w:basedOn w:val="a"/>
    <w:link w:val="aff2"/>
    <w:uiPriority w:val="99"/>
    <w:unhideWhenUsed/>
    <w:rsid w:val="008B6008"/>
    <w:pPr>
      <w:spacing w:after="0" w:line="240" w:lineRule="auto"/>
    </w:pPr>
  </w:style>
  <w:style w:type="character" w:customStyle="1" w:styleId="aff2">
    <w:name w:val="כותרת עליונה תו"/>
    <w:basedOn w:val="a0"/>
    <w:link w:val="aff1"/>
    <w:uiPriority w:val="99"/>
    <w:rsid w:val="008B6008"/>
  </w:style>
  <w:style w:type="paragraph" w:styleId="aff3">
    <w:name w:val="footer"/>
    <w:basedOn w:val="a"/>
    <w:link w:val="aff4"/>
    <w:uiPriority w:val="99"/>
    <w:unhideWhenUsed/>
    <w:rsid w:val="008B6008"/>
    <w:pPr>
      <w:spacing w:after="0" w:line="240" w:lineRule="auto"/>
    </w:pPr>
  </w:style>
  <w:style w:type="character" w:customStyle="1" w:styleId="aff4">
    <w:name w:val="כותרת תחתונה תו"/>
    <w:basedOn w:val="a0"/>
    <w:link w:val="aff3"/>
    <w:uiPriority w:val="99"/>
    <w:rsid w:val="008B6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muel\AppData\Roaming\Microsoft\Templates\&#1506;&#1497;&#1510;&#1493;&#1489;%20&#1502;&#1508;&#1512;&#1496;%20(&#1512;&#1497;&#1511;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עיצוב מפרט (ריק)</Template>
  <TotalTime>2</TotalTime>
  <Pages>1</Pages>
  <Words>104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Shmuel</dc:creator>
  <cp:keywords/>
  <dc:description/>
  <cp:lastModifiedBy>tel-ar</cp:lastModifiedBy>
  <cp:revision>3</cp:revision>
  <dcterms:created xsi:type="dcterms:W3CDTF">2019-02-11T09:20:00Z</dcterms:created>
  <dcterms:modified xsi:type="dcterms:W3CDTF">2023-05-29T12:49:00Z</dcterms:modified>
</cp:coreProperties>
</file>